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B8" w:rsidRPr="002B52B8" w:rsidRDefault="002B52B8" w:rsidP="002B52B8">
      <w:pPr>
        <w:jc w:val="left"/>
        <w:rPr>
          <w:rFonts w:hint="eastAsia"/>
          <w:b/>
          <w:sz w:val="28"/>
          <w:szCs w:val="28"/>
        </w:rPr>
      </w:pPr>
      <w:r w:rsidRPr="002B52B8">
        <w:rPr>
          <w:rFonts w:hint="eastAsia"/>
          <w:b/>
          <w:sz w:val="28"/>
          <w:szCs w:val="28"/>
        </w:rPr>
        <w:t>附件</w:t>
      </w:r>
      <w:r w:rsidRPr="002B52B8">
        <w:rPr>
          <w:rFonts w:hint="eastAsia"/>
          <w:b/>
          <w:sz w:val="28"/>
          <w:szCs w:val="28"/>
        </w:rPr>
        <w:t>4</w:t>
      </w:r>
    </w:p>
    <w:p w:rsidR="00B06303" w:rsidRPr="0054303B" w:rsidRDefault="00C30AFE" w:rsidP="00C30AFE">
      <w:pPr>
        <w:jc w:val="center"/>
        <w:rPr>
          <w:b/>
          <w:sz w:val="36"/>
          <w:szCs w:val="36"/>
        </w:rPr>
      </w:pPr>
      <w:r w:rsidRPr="0054303B">
        <w:rPr>
          <w:rFonts w:hint="eastAsia"/>
          <w:b/>
          <w:sz w:val="36"/>
          <w:szCs w:val="36"/>
        </w:rPr>
        <w:t>研究生新生入学缴费须知</w:t>
      </w:r>
    </w:p>
    <w:p w:rsidR="00C30AFE" w:rsidRDefault="00C30AFE"/>
    <w:p w:rsidR="00C30AFE" w:rsidRPr="0054303B" w:rsidRDefault="00C30AFE" w:rsidP="0054303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网上缴费</w:t>
      </w:r>
    </w:p>
    <w:p w:rsidR="00C30AFE" w:rsidRPr="0054303B" w:rsidRDefault="00C56D52" w:rsidP="002B52B8">
      <w:pPr>
        <w:pStyle w:val="a4"/>
        <w:spacing w:beforeLines="50" w:line="560" w:lineRule="exact"/>
        <w:ind w:firstLineChars="150" w:firstLine="452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b/>
          <w:sz w:val="30"/>
          <w:szCs w:val="30"/>
        </w:rPr>
        <w:t>（一）</w:t>
      </w:r>
      <w:r w:rsidR="00C30AFE" w:rsidRPr="0054303B">
        <w:rPr>
          <w:rFonts w:ascii="仿宋" w:eastAsia="仿宋" w:hAnsi="仿宋" w:hint="eastAsia"/>
          <w:sz w:val="30"/>
          <w:szCs w:val="30"/>
        </w:rPr>
        <w:t>个人信息确认</w:t>
      </w:r>
    </w:p>
    <w:p w:rsidR="00C30AFE" w:rsidRPr="0054303B" w:rsidRDefault="00C30AFE" w:rsidP="0054303B">
      <w:pPr>
        <w:pStyle w:val="a4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1、打开微信，选择“通讯录”-&gt;“公众号”-&gt;选择“+”号，然后输入“重庆医科大学财务处”进行关注。</w:t>
      </w:r>
    </w:p>
    <w:p w:rsidR="00C30AFE" w:rsidRPr="0054303B" w:rsidRDefault="00C30AFE" w:rsidP="0054303B">
      <w:pPr>
        <w:pStyle w:val="a4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2、打开“重庆医科大学财务处”微信公众号-&gt;选择“服务大厅”-&gt;“一卡通服务”-&gt;输入登录账号（学号）、登录密码（</w:t>
      </w: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密码默认身份证后6为</w:t>
      </w:r>
      <w:r w:rsidR="00B343C4" w:rsidRPr="0054303B">
        <w:rPr>
          <w:rFonts w:ascii="仿宋" w:eastAsia="仿宋" w:hAnsi="仿宋" w:cs="宋体" w:hint="eastAsia"/>
          <w:kern w:val="0"/>
          <w:sz w:val="30"/>
          <w:szCs w:val="30"/>
        </w:rPr>
        <w:t>位</w:t>
      </w:r>
      <w:r w:rsidR="00456FD5" w:rsidRPr="0054303B">
        <w:rPr>
          <w:rFonts w:ascii="仿宋" w:eastAsia="仿宋" w:hAnsi="仿宋" w:cs="宋体" w:hint="eastAsia"/>
          <w:kern w:val="0"/>
          <w:sz w:val="30"/>
          <w:szCs w:val="30"/>
        </w:rPr>
        <w:t>）</w:t>
      </w:r>
      <w:r w:rsidRPr="0054303B">
        <w:rPr>
          <w:rFonts w:ascii="仿宋" w:eastAsia="仿宋" w:hAnsi="仿宋" w:hint="eastAsia"/>
          <w:sz w:val="30"/>
          <w:szCs w:val="30"/>
        </w:rPr>
        <w:t>、验证码（如果验证码不清晰，可以点击验证码重新生成）-&gt;点击“确定”，系统显示“绑定成功。</w:t>
      </w:r>
    </w:p>
    <w:p w:rsidR="00C30AFE" w:rsidRPr="0054303B" w:rsidRDefault="00C30AFE" w:rsidP="0054303B">
      <w:pPr>
        <w:pStyle w:val="a4"/>
        <w:spacing w:line="560" w:lineRule="exact"/>
        <w:ind w:firstLineChars="0" w:firstLine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3、初次登录时弹出密码修改界面，点击获取短信验证码，预留的手机则可以接收到短信验证码、输入正确的短信验证码后对密码进行修改。</w:t>
      </w:r>
    </w:p>
    <w:p w:rsidR="00C30AFE" w:rsidRPr="0054303B" w:rsidRDefault="00C30AFE" w:rsidP="0054303B">
      <w:pPr>
        <w:pStyle w:val="a4"/>
        <w:spacing w:line="560" w:lineRule="exact"/>
        <w:ind w:firstLineChars="0" w:firstLine="0"/>
        <w:rPr>
          <w:rFonts w:ascii="仿宋" w:eastAsia="仿宋" w:hAnsi="仿宋" w:cs="宋体"/>
          <w:kern w:val="0"/>
          <w:sz w:val="30"/>
          <w:szCs w:val="30"/>
        </w:rPr>
      </w:pP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4、修改成功后需从新登录，登录成功后会自动弹出个人信息完善界面进行信息完善，完善成功后提交，直接跳转到首页。</w:t>
      </w:r>
    </w:p>
    <w:p w:rsidR="00C30AFE" w:rsidRPr="0054303B" w:rsidRDefault="00C30AFE" w:rsidP="002B52B8">
      <w:pPr>
        <w:pStyle w:val="a4"/>
        <w:spacing w:beforeLines="50" w:line="560" w:lineRule="exact"/>
        <w:ind w:leftChars="200" w:left="420" w:firstLineChars="0" w:firstLine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（二）微信缴费</w:t>
      </w:r>
    </w:p>
    <w:p w:rsidR="00C30AFE" w:rsidRPr="0054303B" w:rsidRDefault="00CE2DB0" w:rsidP="0054303B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4303B">
        <w:rPr>
          <w:rFonts w:ascii="仿宋" w:eastAsia="仿宋" w:hAnsi="仿宋" w:cs="Times New Roman" w:hint="eastAsia"/>
          <w:sz w:val="30"/>
          <w:szCs w:val="30"/>
        </w:rPr>
        <w:t>1. 缴纳费用</w:t>
      </w:r>
      <w:r w:rsidR="00C30AFE" w:rsidRPr="0054303B">
        <w:rPr>
          <w:rFonts w:ascii="仿宋" w:eastAsia="仿宋" w:hAnsi="仿宋" w:cs="Times New Roman" w:hint="eastAsia"/>
          <w:sz w:val="30"/>
          <w:szCs w:val="30"/>
        </w:rPr>
        <w:t>具体操作步骤及说明如下：</w:t>
      </w:r>
    </w:p>
    <w:p w:rsidR="00C30AFE" w:rsidRPr="0054303B" w:rsidRDefault="00C30AFE" w:rsidP="0054303B">
      <w:pPr>
        <w:spacing w:line="56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54303B">
        <w:rPr>
          <w:rFonts w:ascii="仿宋" w:eastAsia="仿宋" w:hAnsi="仿宋" w:cs="Times New Roman" w:hint="eastAsia"/>
          <w:sz w:val="30"/>
          <w:szCs w:val="30"/>
        </w:rPr>
        <w:t>进入操作界面，选择“服务大厅”-&gt;“一卡通服务”-&gt;</w:t>
      </w: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选择缴纳学杂费页面，选择缴费项目（学费、住宿费和校园卡预充值款），缴费方式为微信支付，</w:t>
      </w:r>
      <w:r w:rsidRPr="0054303B">
        <w:rPr>
          <w:rFonts w:ascii="仿宋" w:eastAsia="仿宋" w:hAnsi="仿宋" w:cs="Times New Roman" w:hint="eastAsia"/>
          <w:sz w:val="30"/>
          <w:szCs w:val="30"/>
        </w:rPr>
        <w:t>点击“缴费”付款即可，缴费完成后，系统自动推送电子票据至个人邮箱或个人微信。</w:t>
      </w:r>
    </w:p>
    <w:p w:rsidR="00C30AFE" w:rsidRPr="0054303B" w:rsidRDefault="00CE2DB0" w:rsidP="0054303B">
      <w:pPr>
        <w:pStyle w:val="a4"/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 xml:space="preserve">2. </w:t>
      </w:r>
      <w:r w:rsidR="00C30AFE" w:rsidRPr="0054303B">
        <w:rPr>
          <w:rFonts w:ascii="仿宋" w:eastAsia="仿宋" w:hAnsi="仿宋" w:hint="eastAsia"/>
          <w:sz w:val="30"/>
          <w:szCs w:val="30"/>
        </w:rPr>
        <w:t>绿色通道</w:t>
      </w:r>
    </w:p>
    <w:p w:rsidR="00C30AFE" w:rsidRPr="0054303B" w:rsidRDefault="00C30AFE" w:rsidP="0054303B">
      <w:pPr>
        <w:pStyle w:val="a4"/>
        <w:spacing w:line="560" w:lineRule="exact"/>
        <w:ind w:firstLine="600"/>
        <w:rPr>
          <w:rFonts w:ascii="仿宋" w:eastAsia="仿宋" w:hAnsi="仿宋" w:cs="宋体"/>
          <w:kern w:val="0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若有贷款</w:t>
      </w: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请点击“绿色通道”按钮进行登记，通过绿色通道</w:t>
      </w:r>
      <w:r w:rsidRPr="0054303B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办理入学手续的同学，仅需缴纳贷款金额不足部分学杂费。</w:t>
      </w:r>
    </w:p>
    <w:p w:rsidR="00C30AFE" w:rsidRPr="0054303B" w:rsidRDefault="00C30AFE" w:rsidP="0054303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已在当地办理生源地助学贷款的学生，填写已贷款金额，上传《受理证明》（或《回执单》）图片，纸质的《受理证明》（或《回执单》）在入学当天交各学院“绿色通道”办理处。</w:t>
      </w:r>
    </w:p>
    <w:p w:rsidR="00C30AFE" w:rsidRPr="0054303B" w:rsidRDefault="00C30AFE" w:rsidP="0054303B">
      <w:pPr>
        <w:widowControl/>
        <w:spacing w:line="560" w:lineRule="exact"/>
        <w:ind w:firstLineChars="200" w:firstLine="600"/>
        <w:jc w:val="left"/>
        <w:rPr>
          <w:rFonts w:ascii="仿宋" w:eastAsia="仿宋" w:hAnsi="仿宋" w:cs="Times New Roman"/>
          <w:sz w:val="30"/>
          <w:szCs w:val="30"/>
        </w:rPr>
      </w:pP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拟入校后办理校园地助学贷款的学生无需上传图片，填写拟贷款金额即可。</w:t>
      </w:r>
    </w:p>
    <w:p w:rsidR="00C30AFE" w:rsidRPr="0054303B" w:rsidRDefault="00C30AFE" w:rsidP="0054303B">
      <w:pPr>
        <w:pStyle w:val="a4"/>
        <w:numPr>
          <w:ilvl w:val="0"/>
          <w:numId w:val="3"/>
        </w:numPr>
        <w:spacing w:line="560" w:lineRule="exact"/>
        <w:ind w:firstLineChars="0"/>
        <w:rPr>
          <w:rFonts w:ascii="仿宋" w:eastAsia="仿宋" w:hAnsi="仿宋" w:cs="宋体"/>
          <w:kern w:val="0"/>
          <w:sz w:val="30"/>
          <w:szCs w:val="30"/>
        </w:rPr>
      </w:pP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综合查询</w:t>
      </w:r>
    </w:p>
    <w:p w:rsidR="00C30AFE" w:rsidRPr="0054303B" w:rsidRDefault="00C30AFE" w:rsidP="0054303B">
      <w:pPr>
        <w:pStyle w:val="a4"/>
        <w:spacing w:line="560" w:lineRule="exact"/>
        <w:ind w:leftChars="200" w:left="420" w:firstLineChars="0" w:firstLine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cs="宋体" w:hint="eastAsia"/>
          <w:kern w:val="0"/>
          <w:sz w:val="30"/>
          <w:szCs w:val="30"/>
        </w:rPr>
        <w:t>缴费完成后可在综合查询中查询自己的缴费情况、电子票据、寝室入住等个人信息。</w:t>
      </w:r>
    </w:p>
    <w:p w:rsidR="00C30AFE" w:rsidRPr="0054303B" w:rsidRDefault="00CE2DB0" w:rsidP="0054303B">
      <w:pPr>
        <w:pStyle w:val="a4"/>
        <w:spacing w:line="560" w:lineRule="exact"/>
        <w:ind w:firstLine="60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cs="Calibri" w:hint="eastAsia"/>
          <w:sz w:val="30"/>
          <w:szCs w:val="30"/>
        </w:rPr>
        <w:t xml:space="preserve">4. </w:t>
      </w:r>
      <w:r w:rsidR="00C30AFE" w:rsidRPr="0054303B">
        <w:rPr>
          <w:rFonts w:ascii="仿宋" w:eastAsia="仿宋" w:hAnsi="仿宋" w:hint="eastAsia"/>
          <w:sz w:val="30"/>
          <w:szCs w:val="30"/>
        </w:rPr>
        <w:t>操作过程中若有问题，请联系财务处收费前台。联系电话如下：</w:t>
      </w:r>
    </w:p>
    <w:p w:rsidR="00C30AFE" w:rsidRPr="0054303B" w:rsidRDefault="00C56D52" w:rsidP="0054303B">
      <w:pPr>
        <w:spacing w:line="560" w:lineRule="exact"/>
        <w:ind w:leftChars="200" w:left="1020" w:hangingChars="200" w:hanging="600"/>
        <w:rPr>
          <w:rFonts w:ascii="仿宋" w:eastAsia="仿宋" w:hAnsi="仿宋" w:cs="Times New Roman"/>
          <w:sz w:val="30"/>
          <w:szCs w:val="30"/>
        </w:rPr>
      </w:pPr>
      <w:r w:rsidRPr="0054303B">
        <w:rPr>
          <w:rFonts w:ascii="仿宋" w:eastAsia="仿宋" w:hAnsi="仿宋" w:cs="Times New Roman" w:hint="eastAsia"/>
          <w:sz w:val="30"/>
          <w:szCs w:val="30"/>
        </w:rPr>
        <w:t>（1）</w:t>
      </w:r>
      <w:r w:rsidR="00C30AFE" w:rsidRPr="0054303B">
        <w:rPr>
          <w:rFonts w:ascii="仿宋" w:eastAsia="仿宋" w:hAnsi="仿宋" w:cs="Times New Roman" w:hint="eastAsia"/>
          <w:sz w:val="30"/>
          <w:szCs w:val="30"/>
        </w:rPr>
        <w:t>袁家岗校区：上午8.30-12.00，下午2.00-5.30（平常正常上班时间）；联系电话：68486151，</w:t>
      </w:r>
    </w:p>
    <w:p w:rsidR="00C30AFE" w:rsidRPr="0054303B" w:rsidRDefault="00C56D52" w:rsidP="0054303B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54303B">
        <w:rPr>
          <w:rFonts w:ascii="仿宋" w:eastAsia="仿宋" w:hAnsi="仿宋" w:cs="Times New Roman" w:hint="eastAsia"/>
          <w:sz w:val="30"/>
          <w:szCs w:val="30"/>
        </w:rPr>
        <w:t>（2）</w:t>
      </w:r>
      <w:r w:rsidR="00C30AFE" w:rsidRPr="0054303B">
        <w:rPr>
          <w:rFonts w:ascii="仿宋" w:eastAsia="仿宋" w:hAnsi="仿宋" w:cs="Times New Roman" w:hint="eastAsia"/>
          <w:sz w:val="30"/>
          <w:szCs w:val="30"/>
        </w:rPr>
        <w:t>缙云校区：</w:t>
      </w:r>
      <w:r w:rsidR="00C30AFE" w:rsidRPr="0054303B">
        <w:rPr>
          <w:rFonts w:ascii="仿宋" w:eastAsia="仿宋" w:hAnsi="仿宋" w:hint="eastAsia"/>
          <w:sz w:val="30"/>
          <w:szCs w:val="30"/>
        </w:rPr>
        <w:t xml:space="preserve"> </w:t>
      </w:r>
      <w:r w:rsidR="00C30AFE" w:rsidRPr="0054303B">
        <w:rPr>
          <w:rFonts w:ascii="仿宋" w:eastAsia="仿宋" w:hAnsi="仿宋" w:cs="Times New Roman" w:hint="eastAsia"/>
          <w:sz w:val="30"/>
          <w:szCs w:val="30"/>
        </w:rPr>
        <w:t xml:space="preserve">9.00-16.00（平常正常上班时间）；联系电话：65712056    </w:t>
      </w:r>
    </w:p>
    <w:p w:rsidR="00C30AFE" w:rsidRPr="0054303B" w:rsidRDefault="00C30AFE" w:rsidP="0054303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线下缴费</w:t>
      </w:r>
    </w:p>
    <w:p w:rsidR="00C30AFE" w:rsidRPr="0054303B" w:rsidRDefault="00C30AFE" w:rsidP="0054303B">
      <w:pPr>
        <w:pStyle w:val="a4"/>
        <w:spacing w:line="560" w:lineRule="exact"/>
        <w:ind w:left="420" w:firstLineChars="0" w:firstLine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现场缴费支持：现金、银行卡、微信支付三种方式（袁家岗校区现场缴费地点：袁家岗校区第二教学楼一楼110财务室；缙云校区现场缴费地点：缙云校区学雅食府一楼校园卡中心）。</w:t>
      </w:r>
    </w:p>
    <w:p w:rsidR="00C30AFE" w:rsidRPr="0054303B" w:rsidRDefault="00C30AFE" w:rsidP="0054303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校园卡领</w:t>
      </w:r>
      <w:r w:rsidR="000404BD" w:rsidRPr="0054303B">
        <w:rPr>
          <w:rFonts w:ascii="仿宋" w:eastAsia="仿宋" w:hAnsi="仿宋" w:hint="eastAsia"/>
          <w:sz w:val="30"/>
          <w:szCs w:val="30"/>
        </w:rPr>
        <w:t>取</w:t>
      </w:r>
    </w:p>
    <w:p w:rsidR="000404BD" w:rsidRPr="0054303B" w:rsidRDefault="000404BD" w:rsidP="0054303B">
      <w:pPr>
        <w:pStyle w:val="a3"/>
        <w:spacing w:line="560" w:lineRule="exact"/>
        <w:ind w:left="420" w:firstLine="60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新生请于报到点领取校园卡，为了方便新生在到校时即可使用校园卡消费，所有新生已统一预充生活费300入校园一卡通内，同学们可在微信公众号缴纳学杂费界面缴纳该笔预充值款，缴费后即可使用该笔生活费</w:t>
      </w:r>
    </w:p>
    <w:p w:rsidR="00DB3640" w:rsidRPr="0054303B" w:rsidRDefault="00DB3640" w:rsidP="0054303B">
      <w:pPr>
        <w:pStyle w:val="a3"/>
        <w:spacing w:line="560" w:lineRule="exact"/>
        <w:ind w:left="420" w:firstLine="600"/>
        <w:rPr>
          <w:rFonts w:ascii="仿宋" w:eastAsia="仿宋" w:hAnsi="仿宋"/>
          <w:sz w:val="30"/>
          <w:szCs w:val="30"/>
        </w:rPr>
      </w:pPr>
    </w:p>
    <w:p w:rsidR="00C30AFE" w:rsidRPr="0054303B" w:rsidRDefault="00C30AFE" w:rsidP="0054303B">
      <w:pPr>
        <w:pStyle w:val="a3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银行卡领取</w:t>
      </w:r>
    </w:p>
    <w:p w:rsidR="000404BD" w:rsidRPr="0054303B" w:rsidRDefault="000404BD" w:rsidP="0054303B">
      <w:pPr>
        <w:pStyle w:val="a3"/>
        <w:spacing w:line="560" w:lineRule="exact"/>
        <w:ind w:left="420"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新生请于报到点领取银行卡，建行将安排专人到校提供完善个人身份信息、修改初始密码、激活建行卡并升级为一类卡等服务。</w:t>
      </w:r>
    </w:p>
    <w:p w:rsidR="00DB3640" w:rsidRPr="0054303B" w:rsidRDefault="00CE2DB0" w:rsidP="0054303B">
      <w:pPr>
        <w:pStyle w:val="a3"/>
        <w:spacing w:line="560" w:lineRule="exact"/>
        <w:ind w:left="420"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服务时间及地点待定，确认后将另行通知。</w:t>
      </w:r>
    </w:p>
    <w:p w:rsidR="000404BD" w:rsidRPr="0054303B" w:rsidRDefault="000404BD" w:rsidP="0054303B">
      <w:pPr>
        <w:pStyle w:val="a3"/>
        <w:spacing w:line="560" w:lineRule="exact"/>
        <w:ind w:left="420"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学校将通过绑定银行卡进行学杂费代扣、学杂费退费、补贴发放等工作，请确保绑定银行卡为有效一类卡。</w:t>
      </w:r>
    </w:p>
    <w:p w:rsidR="000404BD" w:rsidRPr="0054303B" w:rsidRDefault="00DB3640" w:rsidP="0054303B">
      <w:pPr>
        <w:pStyle w:val="a3"/>
        <w:spacing w:line="560" w:lineRule="exact"/>
        <w:ind w:left="420"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新办银行</w:t>
      </w:r>
      <w:r w:rsidR="000404BD" w:rsidRPr="0054303B">
        <w:rPr>
          <w:rFonts w:ascii="仿宋" w:eastAsia="仿宋" w:hAnsi="仿宋" w:hint="eastAsia"/>
          <w:sz w:val="30"/>
          <w:szCs w:val="30"/>
        </w:rPr>
        <w:t>卡将作为新生的初始绑定银</w:t>
      </w:r>
      <w:r w:rsidRPr="0054303B">
        <w:rPr>
          <w:rFonts w:ascii="仿宋" w:eastAsia="仿宋" w:hAnsi="仿宋" w:hint="eastAsia"/>
          <w:sz w:val="30"/>
          <w:szCs w:val="30"/>
        </w:rPr>
        <w:t>行卡，如果需要更改绑定卡，请在微信公众号进行替换。</w:t>
      </w:r>
    </w:p>
    <w:p w:rsidR="00DB3640" w:rsidRPr="0054303B" w:rsidRDefault="00DB3640" w:rsidP="0054303B">
      <w:pPr>
        <w:pStyle w:val="a3"/>
        <w:spacing w:line="560" w:lineRule="exact"/>
        <w:ind w:left="420" w:firstLineChars="0"/>
        <w:rPr>
          <w:rFonts w:ascii="仿宋" w:eastAsia="仿宋" w:hAnsi="仿宋"/>
          <w:sz w:val="30"/>
          <w:szCs w:val="30"/>
        </w:rPr>
      </w:pPr>
      <w:r w:rsidRPr="0054303B">
        <w:rPr>
          <w:rFonts w:ascii="仿宋" w:eastAsia="仿宋" w:hAnsi="仿宋" w:hint="eastAsia"/>
          <w:sz w:val="30"/>
          <w:szCs w:val="30"/>
        </w:rPr>
        <w:t>打开手机→微信→通讯录→公众号→查找微信公众号“重庆医科大学财务处”→关注→服务大厅→一卡通服务→我的信息（完成绑定个人账号，用户名是学号，密码是一卡通登录密码），绑定完成→银行卡绑定</w:t>
      </w:r>
    </w:p>
    <w:p w:rsidR="00DB3640" w:rsidRPr="0054303B" w:rsidRDefault="00DB3640" w:rsidP="0054303B">
      <w:pPr>
        <w:pStyle w:val="a3"/>
        <w:spacing w:line="560" w:lineRule="exact"/>
        <w:ind w:left="420" w:firstLineChars="0"/>
        <w:rPr>
          <w:rFonts w:ascii="仿宋" w:eastAsia="仿宋" w:hAnsi="仿宋" w:cs="Times New Roman"/>
          <w:sz w:val="30"/>
          <w:szCs w:val="30"/>
        </w:rPr>
      </w:pPr>
    </w:p>
    <w:p w:rsidR="00C30AFE" w:rsidRPr="0054303B" w:rsidRDefault="00C30AFE" w:rsidP="0054303B">
      <w:pPr>
        <w:pStyle w:val="a3"/>
        <w:spacing w:line="560" w:lineRule="exact"/>
        <w:ind w:left="420" w:firstLineChars="0" w:firstLine="0"/>
        <w:rPr>
          <w:rFonts w:ascii="仿宋" w:eastAsia="仿宋" w:hAnsi="仿宋"/>
          <w:sz w:val="30"/>
          <w:szCs w:val="30"/>
        </w:rPr>
      </w:pPr>
    </w:p>
    <w:sectPr w:rsidR="00C30AFE" w:rsidRPr="0054303B" w:rsidSect="00B063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55" w:rsidRDefault="002B3F55" w:rsidP="00C56D52">
      <w:r>
        <w:separator/>
      </w:r>
    </w:p>
  </w:endnote>
  <w:endnote w:type="continuationSeparator" w:id="0">
    <w:p w:rsidR="002B3F55" w:rsidRDefault="002B3F55" w:rsidP="00C56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55" w:rsidRDefault="002B3F55" w:rsidP="00C56D52">
      <w:r>
        <w:separator/>
      </w:r>
    </w:p>
  </w:footnote>
  <w:footnote w:type="continuationSeparator" w:id="0">
    <w:p w:rsidR="002B3F55" w:rsidRDefault="002B3F55" w:rsidP="00C56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F70A8"/>
    <w:multiLevelType w:val="hybridMultilevel"/>
    <w:tmpl w:val="72968024"/>
    <w:lvl w:ilvl="0" w:tplc="06BE0336">
      <w:start w:val="1"/>
      <w:numFmt w:val="decimal"/>
      <w:lvlText w:val="%1."/>
      <w:lvlJc w:val="left"/>
      <w:pPr>
        <w:ind w:left="780" w:hanging="360"/>
      </w:pPr>
      <w:rPr>
        <w:rFonts w:cs="Calibri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76FA3538"/>
    <w:multiLevelType w:val="hybridMultilevel"/>
    <w:tmpl w:val="4C2E08DC"/>
    <w:lvl w:ilvl="0" w:tplc="20E20A88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79EF226B"/>
    <w:multiLevelType w:val="hybridMultilevel"/>
    <w:tmpl w:val="5914C80C"/>
    <w:lvl w:ilvl="0" w:tplc="C87CC3F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0AFE"/>
    <w:rsid w:val="0003478F"/>
    <w:rsid w:val="000404BD"/>
    <w:rsid w:val="002B3F55"/>
    <w:rsid w:val="002B52B8"/>
    <w:rsid w:val="003B67B3"/>
    <w:rsid w:val="003C427E"/>
    <w:rsid w:val="003C7DD7"/>
    <w:rsid w:val="00456FD5"/>
    <w:rsid w:val="004D28FB"/>
    <w:rsid w:val="0054303B"/>
    <w:rsid w:val="006778F8"/>
    <w:rsid w:val="006C637E"/>
    <w:rsid w:val="00935A60"/>
    <w:rsid w:val="00B06303"/>
    <w:rsid w:val="00B343C4"/>
    <w:rsid w:val="00C30AFE"/>
    <w:rsid w:val="00C56D52"/>
    <w:rsid w:val="00CE2DB0"/>
    <w:rsid w:val="00DB3640"/>
    <w:rsid w:val="00E055A9"/>
    <w:rsid w:val="00E53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AFE"/>
    <w:pPr>
      <w:ind w:firstLineChars="200" w:firstLine="420"/>
    </w:pPr>
  </w:style>
  <w:style w:type="paragraph" w:customStyle="1" w:styleId="a4">
    <w:basedOn w:val="a"/>
    <w:next w:val="a3"/>
    <w:qFormat/>
    <w:rsid w:val="00C30AFE"/>
    <w:pPr>
      <w:ind w:firstLineChars="200" w:firstLine="420"/>
    </w:pPr>
    <w:rPr>
      <w:rFonts w:ascii="Calibri" w:eastAsia="宋体" w:hAnsi="Calibri" w:cs="Times New Roman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C56D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56D52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56D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56D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189</Words>
  <Characters>1079</Characters>
  <Application>Microsoft Office Word</Application>
  <DocSecurity>0</DocSecurity>
  <Lines>8</Lines>
  <Paragraphs>2</Paragraphs>
  <ScaleCrop>false</ScaleCrop>
  <Company>China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2020-08-26T07:29:00Z</cp:lastPrinted>
  <dcterms:created xsi:type="dcterms:W3CDTF">2020-08-26T06:44:00Z</dcterms:created>
  <dcterms:modified xsi:type="dcterms:W3CDTF">2020-08-27T00:28:00Z</dcterms:modified>
</cp:coreProperties>
</file>